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частини бойлерної літера «А» (із заходами енергозбереження) по вул. Р. Скалецького,33-В в м. Вінниці»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B642A">
        <w:rPr>
          <w:rFonts w:ascii="Times New Roman" w:hAnsi="Times New Roman" w:cs="Times New Roman"/>
          <w:b/>
          <w:sz w:val="28"/>
          <w:szCs w:val="28"/>
        </w:rPr>
        <w:t>Капітальний ремонт частини бойлерної літера «А» (із заходами енергозбереження) по вул. Р. Скалецького,33-В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</w:t>
      </w:r>
      <w:r w:rsidR="00A1419D" w:rsidRPr="0014425B">
        <w:rPr>
          <w:rFonts w:ascii="Times New Roman" w:hAnsi="Times New Roman" w:cs="Times New Roman"/>
          <w:sz w:val="28"/>
          <w:szCs w:val="28"/>
        </w:rPr>
        <w:t>оптимальн</w:t>
      </w:r>
      <w:r w:rsidR="00A1419D" w:rsidRPr="0014425B">
        <w:rPr>
          <w:rFonts w:ascii="Times New Roman" w:hAnsi="Times New Roman" w:cs="Times New Roman"/>
          <w:sz w:val="28"/>
          <w:szCs w:val="28"/>
        </w:rPr>
        <w:t>их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умов для оперативного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реагування та належної </w:t>
      </w:r>
      <w:bookmarkStart w:id="0" w:name="_GoBack"/>
      <w:bookmarkEnd w:id="0"/>
      <w:r w:rsidR="00A1419D" w:rsidRPr="0014425B">
        <w:rPr>
          <w:rFonts w:ascii="Times New Roman" w:hAnsi="Times New Roman" w:cs="Times New Roman"/>
          <w:sz w:val="28"/>
          <w:szCs w:val="28"/>
        </w:rPr>
        <w:t>взаємодії з органами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місцевого самоврядування під час проведення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контррозвідувальних заходів, запобігання,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виявлення, припинення і розкриття будь-яких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України юридичними та фізичними особами, які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знаходяться на території Вінницької міської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територіальної громади та вжиття заходів щодо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A1419D" w:rsidRPr="0014425B">
        <w:rPr>
          <w:rFonts w:ascii="Times New Roman" w:hAnsi="Times New Roman" w:cs="Times New Roman"/>
          <w:sz w:val="28"/>
          <w:szCs w:val="28"/>
        </w:rPr>
        <w:t>оснащення спеціальними засобами</w:t>
      </w:r>
      <w:r w:rsidR="00A1419D" w:rsidRPr="0014425B">
        <w:rPr>
          <w:rFonts w:ascii="Times New Roman" w:hAnsi="Times New Roman" w:cs="Times New Roman"/>
          <w:sz w:val="28"/>
          <w:szCs w:val="28"/>
        </w:rPr>
        <w:t>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Р. Скалецького,33-В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B642A">
        <w:rPr>
          <w:rFonts w:ascii="Times New Roman" w:hAnsi="Times New Roman" w:cs="Times New Roman"/>
          <w:sz w:val="28"/>
          <w:szCs w:val="28"/>
        </w:rPr>
        <w:t>1884890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14425B"/>
    <w:rsid w:val="004B642A"/>
    <w:rsid w:val="004E1F47"/>
    <w:rsid w:val="00564A92"/>
    <w:rsid w:val="006052BE"/>
    <w:rsid w:val="007426D7"/>
    <w:rsid w:val="007617A5"/>
    <w:rsid w:val="008B10C5"/>
    <w:rsid w:val="00943CE6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7</cp:revision>
  <cp:lastPrinted>2023-04-18T09:24:00Z</cp:lastPrinted>
  <dcterms:created xsi:type="dcterms:W3CDTF">2023-06-23T12:14:00Z</dcterms:created>
  <dcterms:modified xsi:type="dcterms:W3CDTF">2023-07-10T07:44:00Z</dcterms:modified>
</cp:coreProperties>
</file>